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jc w:val="center"/>
        <w:rPr>
          <w:sz w:val="72"/>
          <w:szCs w:val="72"/>
        </w:rPr>
      </w:pPr>
      <w:r>
        <w:rPr>
          <w:rFonts w:hint="eastAsia"/>
          <w:sz w:val="72"/>
          <w:szCs w:val="72"/>
          <w:lang w:val="en-US" w:eastAsia="zh-CN"/>
        </w:rPr>
        <w:t>2018</w:t>
      </w:r>
      <w:r>
        <w:rPr>
          <w:rFonts w:hint="eastAsia"/>
          <w:sz w:val="72"/>
          <w:szCs w:val="72"/>
        </w:rPr>
        <w:t>年</w:t>
      </w:r>
      <w:r>
        <w:rPr>
          <w:rFonts w:hint="eastAsia"/>
          <w:sz w:val="72"/>
          <w:szCs w:val="72"/>
          <w:lang w:eastAsia="zh-CN"/>
        </w:rPr>
        <w:t>省政协</w:t>
      </w:r>
      <w:r>
        <w:rPr>
          <w:rFonts w:hint="eastAsia"/>
          <w:sz w:val="72"/>
          <w:szCs w:val="7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省政协</w:t>
      </w:r>
      <w:r>
        <w:rPr>
          <w:rFonts w:hint="eastAsia" w:ascii="黑体" w:hAnsi="黑体" w:eastAsia="黑体"/>
          <w:sz w:val="32"/>
          <w:szCs w:val="32"/>
        </w:rPr>
        <w:t>（部门）概况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省政协</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5"/>
        <w:numPr>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ind w:firstLine="640" w:firstLineChars="200"/>
        <w:rPr>
          <w:rFonts w:hint="eastAsia" w:ascii="黑体" w:hAnsi="黑体" w:eastAsia="黑体" w:cs="仿宋_GB2312"/>
          <w:sz w:val="32"/>
          <w:szCs w:val="32"/>
          <w:lang w:val="en-US" w:eastAsia="zh-CN"/>
        </w:rPr>
      </w:pPr>
      <w:r>
        <w:rPr>
          <w:rFonts w:hint="eastAsia" w:ascii="仿宋_GB2312" w:hAnsi="ˎ̥" w:eastAsia="仿宋_GB2312"/>
          <w:sz w:val="32"/>
          <w:szCs w:val="32"/>
        </w:rPr>
        <w:t>海南省政协的主要职能是政治协商、民主监督、参政议政。政治协商是对国家和地方的大政方针以及政治、经济、文化和社会生活中的重要问题在决策之前进行协商和就决策执行过程中的重要问题进行协商。民主监督是对国家宪法、法律和法规的实施，重大方针政策的贯彻执行、国家机关及其工作人员的工作，通过建议和批评进行监督。参政议政是对政治、经济、文化和社会生活中的重要问题以及人民群众普遍关心的问题，开展调查研究，反映社情民意，进行协商讨论。目的是发扬社会主义民主，反映社会各方面的意见和要求，为参加政协的民主党派、无党派爱国人士、人民团体和各族各界人士发挥作用开辟畅通的渠道，为社会主义建设事业和实现祖国统一大业服务。</w:t>
      </w:r>
    </w:p>
    <w:p>
      <w:pPr>
        <w:pStyle w:val="5"/>
        <w:numPr>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二、</w:t>
      </w: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省政协</w:t>
      </w:r>
      <w:r>
        <w:rPr>
          <w:rFonts w:hint="eastAsia" w:ascii="仿宋_GB2312" w:hAnsi="黑体" w:eastAsia="仿宋_GB2312" w:cs="仿宋_GB2312"/>
          <w:sz w:val="32"/>
          <w:szCs w:val="32"/>
        </w:rPr>
        <w:t>（部门）2018年部门预算编制范围的二级预算单位包括：</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1.海南省政协信息中心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2.海南省政协书画室</w:t>
      </w:r>
    </w:p>
    <w:p>
      <w:pPr>
        <w:ind w:firstLine="800" w:firstLineChars="250"/>
        <w:jc w:val="left"/>
        <w:rPr>
          <w:rFonts w:hint="eastAsia" w:ascii="仿宋_GB2312" w:hAnsi="黑体" w:eastAsia="仿宋_GB2312" w:cs="仿宋_GB2312"/>
          <w:sz w:val="32"/>
          <w:szCs w:val="32"/>
        </w:rPr>
      </w:pP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省政协</w:t>
      </w:r>
      <w:r>
        <w:rPr>
          <w:rFonts w:hint="eastAsia" w:ascii="仿宋_GB2312" w:hAnsi="黑体" w:eastAsia="仿宋_GB2312"/>
          <w:sz w:val="32"/>
          <w:szCs w:val="32"/>
        </w:rPr>
        <w:t>（部门）</w:t>
      </w:r>
      <w:r>
        <w:rPr>
          <w:rFonts w:hint="eastAsia" w:ascii="仿宋_GB2312" w:hAnsi="黑体" w:eastAsia="仿宋_GB2312" w:cs="仿宋_GB2312"/>
          <w:sz w:val="32"/>
          <w:szCs w:val="32"/>
        </w:rPr>
        <w:t>2018</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万元，全部是一般公共预算</w:t>
      </w:r>
      <w:r>
        <w:rPr>
          <w:rFonts w:hint="eastAsia" w:ascii="仿宋_GB2312" w:hAnsi="黑体" w:eastAsia="仿宋_GB2312"/>
          <w:sz w:val="32"/>
          <w:szCs w:val="32"/>
          <w:lang w:eastAsia="zh-CN"/>
        </w:rPr>
        <w:t>。</w:t>
      </w:r>
      <w:r>
        <w:rPr>
          <w:rFonts w:hint="eastAsia" w:ascii="仿宋_GB2312" w:hAnsi="黑体" w:eastAsia="仿宋_GB2312"/>
          <w:sz w:val="32"/>
          <w:szCs w:val="32"/>
        </w:rPr>
        <w:t>本年收入</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3273.5</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356.79</w:t>
      </w:r>
      <w:r>
        <w:rPr>
          <w:rFonts w:hint="eastAsia" w:ascii="仿宋_GB2312" w:hAnsi="黑体" w:eastAsia="仿宋_GB2312"/>
          <w:sz w:val="32"/>
          <w:szCs w:val="32"/>
        </w:rPr>
        <w:t>万元、医疗卫生与计划生育支出</w:t>
      </w:r>
      <w:r>
        <w:rPr>
          <w:rFonts w:hint="eastAsia" w:ascii="仿宋_GB2312" w:hAnsi="黑体" w:eastAsia="仿宋_GB2312"/>
          <w:sz w:val="32"/>
          <w:szCs w:val="32"/>
          <w:lang w:val="en-US" w:eastAsia="zh-CN"/>
        </w:rPr>
        <w:t>48.57</w:t>
      </w:r>
      <w:r>
        <w:rPr>
          <w:rFonts w:hint="eastAsia" w:ascii="仿宋_GB2312" w:hAnsi="黑体" w:eastAsia="仿宋_GB2312"/>
          <w:sz w:val="32"/>
          <w:szCs w:val="32"/>
        </w:rPr>
        <w:t>万元、住房和保障支出</w:t>
      </w:r>
      <w:r>
        <w:rPr>
          <w:rFonts w:hint="eastAsia" w:ascii="仿宋_GB2312" w:hAnsi="黑体" w:eastAsia="仿宋_GB2312"/>
          <w:sz w:val="32"/>
          <w:szCs w:val="32"/>
          <w:lang w:val="en-US" w:eastAsia="zh-CN"/>
        </w:rPr>
        <w:t>155.53</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省政协</w:t>
      </w:r>
      <w:r>
        <w:rPr>
          <w:rFonts w:hint="eastAsia" w:ascii="黑体" w:hAnsi="黑体" w:eastAsia="黑体"/>
          <w:sz w:val="32"/>
          <w:szCs w:val="32"/>
        </w:rPr>
        <w:t>（部门）</w:t>
      </w:r>
      <w:r>
        <w:rPr>
          <w:rFonts w:hint="eastAsia" w:ascii="仿宋_GB2312" w:hAnsi="黑体" w:eastAsia="仿宋_GB2312" w:cs="仿宋_GB2312"/>
          <w:sz w:val="32"/>
          <w:szCs w:val="32"/>
        </w:rPr>
        <w:t>2018</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省政协</w:t>
      </w:r>
      <w:r>
        <w:rPr>
          <w:rFonts w:hint="eastAsia" w:ascii="仿宋_GB2312" w:hAnsi="黑体" w:eastAsia="仿宋_GB2312"/>
          <w:sz w:val="32"/>
          <w:szCs w:val="32"/>
        </w:rPr>
        <w:t>（部门）</w:t>
      </w:r>
      <w:r>
        <w:rPr>
          <w:rFonts w:hint="eastAsia" w:ascii="仿宋_GB2312" w:hAnsi="黑体" w:eastAsia="仿宋_GB2312" w:cs="仿宋_GB2312"/>
          <w:sz w:val="32"/>
          <w:szCs w:val="32"/>
        </w:rPr>
        <w:t>2018</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403.02</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省政协进行五年一次换届工作，政协会议项目增加</w:t>
      </w:r>
      <w:r>
        <w:rPr>
          <w:rFonts w:hint="eastAsia" w:ascii="仿宋_GB2312" w:hAnsi="黑体" w:eastAsia="仿宋_GB2312"/>
          <w:sz w:val="32"/>
          <w:szCs w:val="32"/>
          <w:lang w:val="en-US" w:eastAsia="zh-CN"/>
        </w:rPr>
        <w:t>118.8万元、政治协商项目增加211.44万元，省政协信息中心增加信息化建设新项目42.2万元及工资增加两项补贴。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3273.5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85.3</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356.79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w:t>
      </w:r>
      <w:r>
        <w:rPr>
          <w:rFonts w:ascii="仿宋_GB2312" w:hAnsi="黑体" w:eastAsia="仿宋_GB2312"/>
          <w:sz w:val="32"/>
          <w:szCs w:val="32"/>
        </w:rPr>
        <w:t>%</w:t>
      </w:r>
      <w:r>
        <w:rPr>
          <w:rFonts w:hint="eastAsia" w:ascii="仿宋_GB2312" w:hAnsi="黑体" w:eastAsia="仿宋_GB2312"/>
          <w:sz w:val="32"/>
          <w:szCs w:val="32"/>
        </w:rPr>
        <w:t>；医疗卫生和计划生育支出</w:t>
      </w:r>
      <w:r>
        <w:rPr>
          <w:rFonts w:hint="eastAsia" w:ascii="仿宋_GB2312" w:hAnsi="黑体" w:eastAsia="仿宋_GB2312"/>
          <w:sz w:val="32"/>
          <w:szCs w:val="32"/>
          <w:lang w:val="en-US" w:eastAsia="zh-CN"/>
        </w:rPr>
        <w:t>48.57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w:t>
      </w:r>
      <w:r>
        <w:rPr>
          <w:rFonts w:hint="eastAsia" w:ascii="仿宋_GB2312" w:hAnsi="黑体" w:eastAsia="仿宋_GB2312"/>
          <w:sz w:val="32"/>
          <w:szCs w:val="32"/>
        </w:rPr>
        <w:t>%；住房和保障支出</w:t>
      </w:r>
      <w:r>
        <w:rPr>
          <w:rFonts w:hint="eastAsia" w:ascii="仿宋_GB2312" w:hAnsi="黑体" w:eastAsia="仿宋_GB2312"/>
          <w:sz w:val="32"/>
          <w:szCs w:val="32"/>
          <w:lang w:val="en-US" w:eastAsia="zh-CN"/>
        </w:rPr>
        <w:t>155.53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一般公共服务（类）政协事务（款）行政运行（项）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1576.07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65.25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是人员</w:t>
      </w:r>
      <w:r>
        <w:rPr>
          <w:rFonts w:hint="eastAsia" w:ascii="仿宋_GB2312" w:hAnsi="黑体" w:eastAsia="仿宋_GB2312"/>
          <w:sz w:val="32"/>
          <w:szCs w:val="32"/>
          <w:lang w:eastAsia="zh-CN"/>
        </w:rPr>
        <w:t>调出和退休，</w:t>
      </w:r>
      <w:r>
        <w:rPr>
          <w:rFonts w:hint="eastAsia" w:ascii="仿宋_GB2312" w:hAnsi="黑体" w:eastAsia="仿宋_GB2312"/>
          <w:sz w:val="32"/>
          <w:szCs w:val="32"/>
        </w:rPr>
        <w:t>导致人员工资及公用经费相应</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一般公共服务（类）政协事务（款）一般行政管理事务（项）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rPr>
        <w:t>，主要原因是</w:t>
      </w:r>
      <w:r>
        <w:rPr>
          <w:rFonts w:hint="eastAsia" w:ascii="仿宋_GB2312" w:hAnsi="黑体" w:eastAsia="仿宋_GB2312"/>
          <w:sz w:val="32"/>
          <w:szCs w:val="32"/>
          <w:lang w:eastAsia="zh-CN"/>
        </w:rPr>
        <w:t>《</w:t>
      </w:r>
      <w:r>
        <w:rPr>
          <w:rFonts w:hint="eastAsia" w:ascii="仿宋_GB2312" w:hAnsi="黑体" w:eastAsia="仿宋_GB2312"/>
          <w:sz w:val="32"/>
          <w:szCs w:val="32"/>
        </w:rPr>
        <w:t>海南历代文化名人大传》</w:t>
      </w:r>
      <w:r>
        <w:rPr>
          <w:rFonts w:hint="eastAsia" w:ascii="仿宋_GB2312" w:hAnsi="黑体" w:eastAsia="仿宋_GB2312"/>
          <w:sz w:val="32"/>
          <w:szCs w:val="32"/>
          <w:lang w:eastAsia="zh-CN"/>
        </w:rPr>
        <w:t>项目</w:t>
      </w:r>
      <w:r>
        <w:rPr>
          <w:rFonts w:hint="eastAsia" w:ascii="仿宋_GB2312" w:hAnsi="黑体" w:eastAsia="仿宋_GB2312"/>
          <w:sz w:val="32"/>
          <w:szCs w:val="32"/>
        </w:rPr>
        <w:t>编纂经费</w:t>
      </w:r>
      <w:r>
        <w:rPr>
          <w:rFonts w:hint="eastAsia" w:ascii="仿宋_GB2312" w:hAnsi="黑体" w:eastAsia="仿宋_GB2312"/>
          <w:sz w:val="32"/>
          <w:szCs w:val="32"/>
          <w:lang w:eastAsia="zh-CN"/>
        </w:rPr>
        <w:t>不变</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118.8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w:t>
      </w:r>
      <w:r>
        <w:rPr>
          <w:rFonts w:hint="eastAsia" w:ascii="仿宋_GB2312" w:hAnsi="仿宋_GB2312" w:eastAsia="仿宋_GB2312" w:cs="仿宋_GB2312"/>
          <w:sz w:val="32"/>
          <w:szCs w:val="32"/>
          <w:lang w:val="en-US" w:eastAsia="zh-CN"/>
        </w:rPr>
        <w:t>根据省人大政府政协领导班子换届纪律监督工作组对省政协七届一次会议的要求，增加电子设备租赁、委员食宿、会议车辆租赁费用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4.一般公共服务（类）政协事务（款）委员视察（项）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169.36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86.3</w:t>
      </w:r>
      <w:r>
        <w:rPr>
          <w:rFonts w:hint="eastAsia" w:ascii="仿宋_GB2312" w:hAnsi="黑体" w:eastAsia="仿宋_GB2312"/>
          <w:sz w:val="32"/>
          <w:szCs w:val="32"/>
        </w:rPr>
        <w:t>万元，主要是对</w:t>
      </w:r>
      <w:r>
        <w:rPr>
          <w:rFonts w:hint="eastAsia" w:ascii="仿宋_GB2312" w:hAnsi="黑体" w:eastAsia="仿宋_GB2312"/>
          <w:sz w:val="32"/>
          <w:szCs w:val="32"/>
          <w:lang w:eastAsia="zh-CN"/>
        </w:rPr>
        <w:t>新任</w:t>
      </w:r>
      <w:r>
        <w:rPr>
          <w:rFonts w:hint="eastAsia" w:ascii="仿宋_GB2312" w:hAnsi="黑体" w:eastAsia="仿宋_GB2312"/>
          <w:sz w:val="32"/>
          <w:szCs w:val="32"/>
        </w:rPr>
        <w:t>政协委员进行培训，开展视察</w:t>
      </w:r>
      <w:r>
        <w:rPr>
          <w:rFonts w:hint="eastAsia" w:ascii="仿宋_GB2312" w:hAnsi="黑体" w:eastAsia="仿宋_GB2312"/>
          <w:sz w:val="32"/>
          <w:szCs w:val="32"/>
          <w:lang w:eastAsia="zh-CN"/>
        </w:rPr>
        <w:t>、调研</w:t>
      </w:r>
      <w:r>
        <w:rPr>
          <w:rFonts w:hint="eastAsia" w:ascii="仿宋_GB2312" w:hAnsi="黑体" w:eastAsia="仿宋_GB2312"/>
          <w:sz w:val="32"/>
          <w:szCs w:val="32"/>
        </w:rPr>
        <w:t>活动增多。</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5.一般公共服务（类）政协事务（款）参政议政（项）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320.14</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147.14万元，主要是增加省委、省政府主要领导（省委书记、省长）交办指定专题调研费、专委会重点课题委托业务费、因公出国（境）等费用。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6.一般公共服务（类）政协事务（款）事业运行（项）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76.95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13.1</w:t>
      </w:r>
      <w:r>
        <w:rPr>
          <w:rFonts w:hint="eastAsia" w:ascii="仿宋_GB2312" w:hAnsi="黑体" w:eastAsia="仿宋_GB2312"/>
          <w:sz w:val="32"/>
          <w:szCs w:val="32"/>
        </w:rPr>
        <w:t>万元，主要是省政协书画室新增人员，导致人员经费增加。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7.一般公共服务（类）政协事务（款）其他政协事务支出（项）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650.5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省政协信心中心</w:t>
      </w:r>
      <w:r>
        <w:rPr>
          <w:rFonts w:hint="eastAsia" w:ascii="仿宋_GB2312" w:hAnsi="黑体" w:eastAsia="仿宋_GB2312"/>
          <w:sz w:val="32"/>
          <w:szCs w:val="32"/>
        </w:rPr>
        <w:t>新增</w:t>
      </w:r>
      <w:r>
        <w:rPr>
          <w:rFonts w:hint="eastAsia" w:ascii="仿宋_GB2312" w:hAnsi="黑体" w:eastAsia="仿宋_GB2312"/>
          <w:sz w:val="32"/>
          <w:szCs w:val="32"/>
          <w:lang w:eastAsia="zh-CN"/>
        </w:rPr>
        <w:t>信息化建设项目</w:t>
      </w:r>
      <w:r>
        <w:rPr>
          <w:rFonts w:hint="eastAsia" w:ascii="仿宋_GB2312" w:hAnsi="黑体" w:eastAsia="仿宋_GB2312"/>
          <w:sz w:val="32"/>
          <w:szCs w:val="32"/>
          <w:lang w:val="en-US" w:eastAsia="zh-CN"/>
        </w:rPr>
        <w:t>42.2万元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归口管理的行政单位离退休</w:t>
      </w:r>
      <w:r>
        <w:rPr>
          <w:rFonts w:hint="eastAsia" w:ascii="仿宋_GB2312" w:hAnsi="黑体" w:eastAsia="仿宋_GB2312" w:cs="仿宋_GB2312"/>
          <w:sz w:val="32"/>
          <w:szCs w:val="32"/>
        </w:rPr>
        <w:t>（项）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离退休人员补贴增加，导致人员经费增加</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324.25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78.45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工资增加，</w:t>
      </w:r>
      <w:r>
        <w:rPr>
          <w:rFonts w:hint="eastAsia" w:ascii="仿宋_GB2312" w:hAnsi="黑体" w:eastAsia="仿宋_GB2312" w:cs="仿宋_GB2312"/>
          <w:sz w:val="32"/>
          <w:szCs w:val="32"/>
          <w:lang w:eastAsia="zh-CN"/>
        </w:rPr>
        <w:t>基本养老保险基数增加，导致社保缴费增加。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医疗卫生与计划生育支出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人员调出和退休，</w:t>
      </w:r>
      <w:r>
        <w:rPr>
          <w:rFonts w:hint="eastAsia" w:ascii="仿宋_GB2312" w:hAnsi="黑体" w:eastAsia="仿宋_GB2312" w:cs="仿宋_GB2312"/>
          <w:sz w:val="32"/>
          <w:szCs w:val="32"/>
          <w:lang w:eastAsia="zh-CN"/>
        </w:rPr>
        <w:t>医疗保险基数减少，导致医疗保险缴费减少。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医疗卫生与计划生育支出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省政协书画室增加新人员，</w:t>
      </w:r>
      <w:r>
        <w:rPr>
          <w:rFonts w:hint="eastAsia" w:ascii="仿宋_GB2312" w:hAnsi="黑体" w:eastAsia="仿宋_GB2312" w:cs="仿宋_GB2312"/>
          <w:sz w:val="32"/>
          <w:szCs w:val="32"/>
          <w:lang w:eastAsia="zh-CN"/>
        </w:rPr>
        <w:t>医疗保险基数增加，导致医疗保险缴费增加。</w:t>
      </w:r>
    </w:p>
    <w:p>
      <w:pPr>
        <w:ind w:firstLine="640" w:firstLineChars="200"/>
        <w:rPr>
          <w:rFonts w:hint="eastAsia" w:ascii="仿宋_GB2312" w:hAnsi="黑体" w:eastAsia="仿宋_GB2312"/>
          <w:color w:val="FF6600"/>
          <w:sz w:val="32"/>
          <w:szCs w:val="32"/>
          <w:lang w:eastAsia="zh-CN"/>
        </w:rPr>
      </w:pPr>
      <w:r>
        <w:rPr>
          <w:rFonts w:hint="eastAsia" w:ascii="仿宋_GB2312" w:hAnsi="黑体" w:eastAsia="仿宋_GB2312" w:cs="仿宋_GB2312"/>
          <w:color w:val="auto"/>
          <w:sz w:val="32"/>
          <w:szCs w:val="32"/>
          <w:lang w:val="en-US" w:eastAsia="zh-CN"/>
        </w:rPr>
        <w:t>12</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住房保障支出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住房公积金</w:t>
      </w:r>
      <w:r>
        <w:rPr>
          <w:rFonts w:hint="eastAsia" w:ascii="仿宋_GB2312" w:hAnsi="黑体" w:eastAsia="仿宋_GB2312" w:cs="仿宋_GB2312"/>
          <w:color w:val="auto"/>
          <w:sz w:val="32"/>
          <w:szCs w:val="32"/>
        </w:rPr>
        <w:t>（项）</w:t>
      </w:r>
      <w:r>
        <w:rPr>
          <w:rFonts w:ascii="仿宋_GB2312" w:hAnsi="黑体" w:eastAsia="仿宋_GB2312" w:cs="仿宋_GB2312"/>
          <w:color w:val="auto"/>
          <w:sz w:val="32"/>
          <w:szCs w:val="32"/>
        </w:rPr>
        <w:t>201</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152.29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8.38</w:t>
      </w:r>
      <w:r>
        <w:rPr>
          <w:rFonts w:hint="eastAsia" w:ascii="仿宋_GB2312" w:hAnsi="黑体" w:eastAsia="仿宋_GB2312"/>
          <w:color w:val="auto"/>
          <w:sz w:val="32"/>
          <w:szCs w:val="32"/>
        </w:rPr>
        <w:t>万元，主要是</w:t>
      </w:r>
      <w:r>
        <w:rPr>
          <w:rFonts w:hint="eastAsia" w:ascii="仿宋_GB2312" w:hAnsi="黑体" w:eastAsia="仿宋_GB2312"/>
          <w:sz w:val="32"/>
          <w:szCs w:val="32"/>
          <w:lang w:eastAsia="zh-CN"/>
        </w:rPr>
        <w:t>人员调出和退休，</w:t>
      </w:r>
      <w:r>
        <w:rPr>
          <w:rFonts w:hint="eastAsia" w:ascii="仿宋_GB2312" w:hAnsi="黑体" w:eastAsia="仿宋_GB2312" w:cs="仿宋_GB2312"/>
          <w:sz w:val="32"/>
          <w:szCs w:val="32"/>
          <w:lang w:eastAsia="zh-CN"/>
        </w:rPr>
        <w:t>住房公积金基数减少，导致住房公积金缴费减少。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13</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住房保障支出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购房补贴</w:t>
      </w:r>
      <w:r>
        <w:rPr>
          <w:rFonts w:hint="eastAsia" w:ascii="仿宋_GB2312" w:hAnsi="黑体" w:eastAsia="仿宋_GB2312" w:cs="仿宋_GB2312"/>
          <w:color w:val="auto"/>
          <w:sz w:val="32"/>
          <w:szCs w:val="32"/>
        </w:rPr>
        <w:t>（项）</w:t>
      </w:r>
      <w:r>
        <w:rPr>
          <w:rFonts w:ascii="仿宋_GB2312" w:hAnsi="黑体" w:eastAsia="仿宋_GB2312" w:cs="仿宋_GB2312"/>
          <w:color w:val="auto"/>
          <w:sz w:val="32"/>
          <w:szCs w:val="32"/>
        </w:rPr>
        <w:t>201</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3.24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0.58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人员调出，导致住房补贴减少。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省政协</w:t>
      </w:r>
      <w:r>
        <w:rPr>
          <w:rFonts w:hint="eastAsia" w:ascii="黑体" w:hAnsi="黑体" w:eastAsia="黑体"/>
          <w:sz w:val="32"/>
          <w:szCs w:val="32"/>
        </w:rPr>
        <w:t>（部门）</w:t>
      </w:r>
      <w:r>
        <w:rPr>
          <w:rFonts w:hint="eastAsia" w:ascii="仿宋_GB2312" w:hAnsi="黑体" w:eastAsia="仿宋_GB2312"/>
          <w:sz w:val="32"/>
          <w:szCs w:val="32"/>
        </w:rPr>
        <w:t>2018</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省政协</w:t>
      </w:r>
      <w:r>
        <w:rPr>
          <w:rFonts w:hint="eastAsia" w:ascii="仿宋_GB2312" w:hAnsi="黑体" w:eastAsia="仿宋_GB2312"/>
          <w:sz w:val="32"/>
          <w:szCs w:val="32"/>
        </w:rPr>
        <w:t>（部门）</w:t>
      </w:r>
      <w:r>
        <w:rPr>
          <w:rFonts w:hint="eastAsia" w:ascii="仿宋_GB2312" w:hAnsi="黑体" w:eastAsia="仿宋_GB2312" w:cs="仿宋_GB2312"/>
          <w:sz w:val="32"/>
          <w:szCs w:val="32"/>
        </w:rPr>
        <w:t>2018</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2223.39</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1771.6</w:t>
      </w:r>
      <w:r>
        <w:rPr>
          <w:rFonts w:hint="eastAsia" w:ascii="仿宋_GB2312" w:hAnsi="黑体" w:eastAsia="仿宋_GB2312"/>
          <w:sz w:val="32"/>
          <w:szCs w:val="32"/>
        </w:rPr>
        <w:t>万元，主要包括：基本工资、津贴补贴、奖金、社会保障缴费、绩效工资、机关事业单位基本养老保险费、其他工资福利支出、对个人和家庭的补助</w:t>
      </w:r>
      <w:r>
        <w:rPr>
          <w:rFonts w:hint="eastAsia" w:ascii="仿宋_GB2312" w:hAnsi="黑体" w:eastAsia="仿宋_GB2312"/>
          <w:sz w:val="32"/>
          <w:szCs w:val="32"/>
          <w:lang w:eastAsia="zh-CN"/>
        </w:rPr>
        <w:t>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451.79</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邮电费、差旅费、维修费、会议费、培训费、公务用车运行维护费、其他交通费用、其他商品和服务支出、办公设备购置</w:t>
      </w:r>
      <w:r>
        <w:rPr>
          <w:rFonts w:hint="eastAsia" w:ascii="仿宋_GB2312" w:hAnsi="黑体" w:eastAsia="仿宋_GB2312"/>
          <w:sz w:val="32"/>
          <w:szCs w:val="32"/>
        </w:rPr>
        <w:t>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省政协</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2018</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省政协</w:t>
      </w:r>
      <w:r>
        <w:rPr>
          <w:rFonts w:hint="eastAsia" w:ascii="仿宋_GB2312" w:hAnsi="黑体" w:eastAsia="仿宋_GB2312"/>
          <w:sz w:val="32"/>
          <w:szCs w:val="32"/>
        </w:rPr>
        <w:t>（部门）</w:t>
      </w:r>
      <w:r>
        <w:rPr>
          <w:rFonts w:hint="eastAsia" w:ascii="仿宋_GB2312" w:hAnsi="黑体" w:eastAsia="仿宋_GB2312" w:cs="仿宋_GB2312"/>
          <w:sz w:val="32"/>
          <w:szCs w:val="32"/>
        </w:rPr>
        <w:t>2018</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万元，其中：</w:t>
      </w:r>
    </w:p>
    <w:p>
      <w:pPr>
        <w:ind w:firstLine="630"/>
        <w:rPr>
          <w:rFonts w:hint="eastAsia" w:ascii="Times New Roman" w:hAnsi="Times New Roman" w:eastAsia="仿宋_GB2312"/>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110.31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40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sz w:val="32"/>
          <w:shd w:val="clear" w:color="auto" w:fill="FFFFFF"/>
        </w:rPr>
        <w:t>根据外事办和省政协安排的</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Times New Roman" w:hAnsi="Times New Roman" w:eastAsia="仿宋_GB2312"/>
          <w:sz w:val="32"/>
          <w:shd w:val="clear" w:color="auto" w:fill="FFFFFF"/>
        </w:rPr>
        <w:t>年出国计划，拟安排出国（境）组</w:t>
      </w:r>
      <w:r>
        <w:rPr>
          <w:rFonts w:hint="eastAsia" w:ascii="仿宋_GB2312" w:hAnsi="黑体" w:eastAsia="仿宋_GB2312" w:cs="仿宋_GB2312"/>
          <w:sz w:val="32"/>
          <w:szCs w:val="32"/>
        </w:rPr>
        <w:t>16</w:t>
      </w:r>
      <w:r>
        <w:rPr>
          <w:rFonts w:hint="eastAsia" w:ascii="Times New Roman" w:hAnsi="Times New Roman" w:eastAsia="仿宋_GB2312"/>
          <w:sz w:val="32"/>
          <w:shd w:val="clear" w:color="auto" w:fill="FFFFFF"/>
        </w:rPr>
        <w:t>次，出国（境）</w:t>
      </w: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3</w:t>
      </w:r>
      <w:r>
        <w:rPr>
          <w:rFonts w:hint="eastAsia" w:ascii="Times New Roman" w:hAnsi="Times New Roman" w:eastAsia="仿宋_GB2312"/>
          <w:sz w:val="32"/>
          <w:shd w:val="clear" w:color="auto" w:fill="FFFFFF"/>
        </w:rPr>
        <w:t>人。出国（境）团组主要包括省领导赴境外推动工作（</w:t>
      </w:r>
      <w:r>
        <w:rPr>
          <w:rFonts w:hint="eastAsia" w:ascii="Times New Roman" w:hAnsi="Times New Roman" w:eastAsia="仿宋_GB2312"/>
          <w:sz w:val="32"/>
          <w:shd w:val="clear" w:color="auto" w:fill="FFFFFF"/>
          <w:lang w:val="en-US" w:eastAsia="zh-CN"/>
        </w:rPr>
        <w:t>3</w:t>
      </w:r>
      <w:r>
        <w:rPr>
          <w:rFonts w:hint="eastAsia" w:ascii="Times New Roman" w:hAnsi="Times New Roman" w:eastAsia="仿宋_GB2312"/>
          <w:sz w:val="32"/>
          <w:shd w:val="clear" w:color="auto" w:fill="FFFFFF"/>
        </w:rPr>
        <w:t>批次）：</w:t>
      </w:r>
      <w:r>
        <w:rPr>
          <w:rFonts w:ascii="Times New Roman" w:hAnsi="Times New Roman" w:eastAsia="仿宋_GB2312"/>
          <w:sz w:val="32"/>
          <w:shd w:val="clear" w:color="auto" w:fill="FFFFFF"/>
        </w:rPr>
        <w:t>1.</w:t>
      </w:r>
      <w:r>
        <w:rPr>
          <w:rFonts w:hint="eastAsia" w:ascii="Times New Roman" w:hAnsi="Times New Roman" w:eastAsia="仿宋_GB2312"/>
          <w:sz w:val="32"/>
          <w:shd w:val="clear" w:color="auto" w:fill="FFFFFF"/>
          <w:lang w:eastAsia="zh-CN"/>
        </w:rPr>
        <w:t>陪同省委省政府领导</w:t>
      </w:r>
      <w:r>
        <w:rPr>
          <w:rFonts w:hint="eastAsia" w:ascii="Times New Roman" w:hAnsi="Times New Roman" w:eastAsia="仿宋_GB2312"/>
          <w:sz w:val="32"/>
          <w:shd w:val="clear" w:color="auto" w:fill="FFFFFF"/>
        </w:rPr>
        <w:t>（待定）团组：目的地为（待定），人数为</w:t>
      </w:r>
      <w:r>
        <w:rPr>
          <w:rFonts w:hint="eastAsia" w:ascii="仿宋_GB2312" w:hAnsi="黑体" w:eastAsia="仿宋_GB2312" w:cs="仿宋_GB2312"/>
          <w:sz w:val="32"/>
          <w:szCs w:val="32"/>
        </w:rPr>
        <w:t>（待定）</w:t>
      </w:r>
      <w:r>
        <w:rPr>
          <w:rFonts w:hint="eastAsia" w:ascii="Times New Roman" w:hAnsi="Times New Roman" w:eastAsia="仿宋_GB2312"/>
          <w:sz w:val="32"/>
          <w:shd w:val="clear" w:color="auto" w:fill="FFFFFF"/>
        </w:rPr>
        <w:t>，天数为</w:t>
      </w:r>
      <w:r>
        <w:rPr>
          <w:rFonts w:hint="eastAsia" w:ascii="仿宋_GB2312" w:hAnsi="黑体" w:eastAsia="仿宋_GB2312" w:cs="仿宋_GB2312"/>
          <w:sz w:val="32"/>
          <w:szCs w:val="32"/>
        </w:rPr>
        <w:t>（待定）</w:t>
      </w:r>
      <w:r>
        <w:rPr>
          <w:rFonts w:hint="eastAsia" w:ascii="Times New Roman" w:hAnsi="Times New Roman" w:eastAsia="仿宋_GB2312"/>
          <w:sz w:val="32"/>
          <w:shd w:val="clear" w:color="auto" w:fill="FFFFFF"/>
        </w:rPr>
        <w:t>，主要任务为（待定）</w:t>
      </w:r>
      <w:r>
        <w:rPr>
          <w:rFonts w:hint="eastAsia" w:ascii="Times New Roman" w:hAnsi="Times New Roman" w:eastAsia="仿宋_GB2312"/>
          <w:sz w:val="32"/>
          <w:shd w:val="clear" w:color="auto" w:fill="FFFFFF"/>
          <w:lang w:eastAsia="zh-CN"/>
        </w:rPr>
        <w:t>；</w:t>
      </w:r>
      <w:r>
        <w:rPr>
          <w:rFonts w:hint="eastAsia" w:ascii="Times New Roman" w:hAnsi="Times New Roman" w:eastAsia="仿宋_GB2312"/>
          <w:sz w:val="32"/>
          <w:shd w:val="clear" w:color="auto" w:fill="FFFFFF"/>
          <w:lang w:val="en-US" w:eastAsia="zh-CN"/>
        </w:rPr>
        <w:t>2</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港澳委员座谈会</w:t>
      </w:r>
      <w:r>
        <w:rPr>
          <w:rFonts w:hint="eastAsia" w:ascii="Times New Roman" w:hAnsi="Times New Roman" w:eastAsia="仿宋_GB2312"/>
          <w:sz w:val="32"/>
          <w:shd w:val="clear" w:color="auto" w:fill="FFFFFF"/>
        </w:rPr>
        <w:t>团组：目的地为</w:t>
      </w:r>
      <w:r>
        <w:rPr>
          <w:rFonts w:hint="eastAsia" w:ascii="Times New Roman" w:hAnsi="Times New Roman" w:eastAsia="仿宋_GB2312"/>
          <w:sz w:val="32"/>
          <w:shd w:val="clear" w:color="auto" w:fill="FFFFFF"/>
          <w:lang w:eastAsia="zh-CN"/>
        </w:rPr>
        <w:t>香港和澳门</w:t>
      </w:r>
      <w:r>
        <w:rPr>
          <w:rFonts w:hint="eastAsia" w:ascii="Times New Roman" w:hAnsi="Times New Roman" w:eastAsia="仿宋_GB2312"/>
          <w:sz w:val="32"/>
          <w:shd w:val="clear" w:color="auto" w:fill="FFFFFF"/>
        </w:rPr>
        <w:t>，人数为</w:t>
      </w:r>
      <w:r>
        <w:rPr>
          <w:rFonts w:hint="eastAsia" w:ascii="Times New Roman" w:hAnsi="Times New Roman" w:eastAsia="仿宋_GB2312"/>
          <w:sz w:val="32"/>
          <w:shd w:val="clear" w:color="auto" w:fill="FFFFFF"/>
          <w:lang w:val="en-US" w:eastAsia="zh-CN"/>
        </w:rPr>
        <w:t>4人，天数为5天</w:t>
      </w:r>
      <w:r>
        <w:rPr>
          <w:rFonts w:hint="eastAsia" w:ascii="Times New Roman" w:hAnsi="Times New Roman" w:eastAsia="仿宋_GB2312"/>
          <w:sz w:val="32"/>
          <w:shd w:val="clear" w:color="auto" w:fill="FFFFFF"/>
        </w:rPr>
        <w:t>，主要任务为</w:t>
      </w:r>
      <w:r>
        <w:rPr>
          <w:rFonts w:hint="eastAsia" w:ascii="Times New Roman" w:hAnsi="Times New Roman" w:eastAsia="仿宋_GB2312"/>
          <w:sz w:val="32"/>
          <w:shd w:val="clear" w:color="auto" w:fill="FFFFFF"/>
          <w:lang w:eastAsia="zh-CN"/>
        </w:rPr>
        <w:t>联络政协委员工作</w:t>
      </w: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val="en-US" w:eastAsia="zh-CN"/>
        </w:rPr>
        <w:t>3.</w:t>
      </w:r>
      <w:r>
        <w:rPr>
          <w:rFonts w:hint="eastAsia" w:ascii="Times New Roman" w:hAnsi="Times New Roman" w:eastAsia="仿宋_GB2312"/>
          <w:sz w:val="32"/>
          <w:shd w:val="clear" w:color="auto" w:fill="FFFFFF"/>
          <w:lang w:eastAsia="zh-CN"/>
        </w:rPr>
        <w:t>东南亚</w:t>
      </w:r>
      <w:r>
        <w:rPr>
          <w:rFonts w:hint="eastAsia" w:ascii="Times New Roman" w:hAnsi="Times New Roman" w:eastAsia="仿宋_GB2312"/>
          <w:sz w:val="32"/>
          <w:shd w:val="clear" w:color="auto" w:fill="FFFFFF"/>
        </w:rPr>
        <w:t>调研团组：目的地为</w:t>
      </w:r>
      <w:r>
        <w:rPr>
          <w:rFonts w:hint="eastAsia" w:ascii="Times New Roman" w:hAnsi="Times New Roman" w:eastAsia="仿宋_GB2312"/>
          <w:sz w:val="32"/>
          <w:shd w:val="clear" w:color="auto" w:fill="FFFFFF"/>
          <w:lang w:eastAsia="zh-CN"/>
        </w:rPr>
        <w:t>泰国、新加坡、马来西亚</w:t>
      </w:r>
      <w:r>
        <w:rPr>
          <w:rFonts w:hint="eastAsia" w:ascii="Times New Roman" w:hAnsi="Times New Roman" w:eastAsia="仿宋_GB2312"/>
          <w:sz w:val="32"/>
          <w:shd w:val="clear" w:color="auto" w:fill="FFFFFF"/>
        </w:rPr>
        <w:t>，人数为</w:t>
      </w:r>
      <w:r>
        <w:rPr>
          <w:rFonts w:hint="eastAsia" w:ascii="Times New Roman" w:hAnsi="Times New Roman" w:eastAsia="仿宋_GB2312"/>
          <w:sz w:val="32"/>
          <w:shd w:val="clear" w:color="auto" w:fill="FFFFFF"/>
          <w:lang w:val="en-US" w:eastAsia="zh-CN"/>
        </w:rPr>
        <w:t>3</w:t>
      </w:r>
      <w:r>
        <w:rPr>
          <w:rFonts w:hint="eastAsia" w:ascii="Times New Roman" w:hAnsi="Times New Roman" w:eastAsia="仿宋_GB2312"/>
          <w:sz w:val="32"/>
          <w:shd w:val="clear" w:color="auto" w:fill="FFFFFF"/>
        </w:rPr>
        <w:t>人，天数为</w:t>
      </w:r>
      <w:r>
        <w:rPr>
          <w:rFonts w:hint="eastAsia" w:ascii="Times New Roman" w:hAnsi="Times New Roman" w:eastAsia="仿宋_GB2312"/>
          <w:sz w:val="32"/>
          <w:shd w:val="clear" w:color="auto" w:fill="FFFFFF"/>
          <w:lang w:val="en-US" w:eastAsia="zh-CN"/>
        </w:rPr>
        <w:t>12</w:t>
      </w:r>
      <w:r>
        <w:rPr>
          <w:rFonts w:hint="eastAsia" w:ascii="Times New Roman" w:hAnsi="Times New Roman" w:eastAsia="仿宋_GB2312"/>
          <w:sz w:val="32"/>
          <w:shd w:val="clear" w:color="auto" w:fill="FFFFFF"/>
        </w:rPr>
        <w:t>天，主要任务为：加强海南毗邻地区的交流合作</w:t>
      </w:r>
      <w:r>
        <w:rPr>
          <w:rFonts w:hint="eastAsia" w:ascii="Times New Roman" w:hAnsi="Times New Roman" w:eastAsia="仿宋_GB2312"/>
          <w:sz w:val="32"/>
          <w:shd w:val="clear" w:color="auto" w:fill="FFFFFF"/>
          <w:lang w:eastAsia="zh-CN"/>
        </w:rPr>
        <w:t>。</w:t>
      </w:r>
    </w:p>
    <w:p>
      <w:pPr>
        <w:ind w:firstLine="63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厅级及以下人员（</w:t>
      </w:r>
      <w:r>
        <w:rPr>
          <w:rFonts w:hint="eastAsia" w:ascii="Times New Roman" w:hAnsi="Times New Roman" w:eastAsia="仿宋_GB2312"/>
          <w:sz w:val="32"/>
          <w:shd w:val="clear" w:color="auto" w:fill="FFFFFF"/>
          <w:lang w:val="en-US" w:eastAsia="zh-CN"/>
        </w:rPr>
        <w:t>13批次，</w:t>
      </w:r>
      <w:r>
        <w:rPr>
          <w:rFonts w:hint="eastAsia" w:ascii="Times New Roman" w:hAnsi="Times New Roman" w:eastAsia="仿宋_GB2312"/>
          <w:sz w:val="32"/>
          <w:shd w:val="clear" w:color="auto" w:fill="FFFFFF"/>
        </w:rPr>
        <w:t>含港澳任务共</w:t>
      </w:r>
      <w:r>
        <w:rPr>
          <w:rFonts w:hint="eastAsia" w:ascii="Times New Roman" w:hAnsi="Times New Roman" w:eastAsia="仿宋_GB2312"/>
          <w:sz w:val="32"/>
          <w:shd w:val="clear" w:color="auto" w:fill="FFFFFF"/>
          <w:lang w:val="en-US" w:eastAsia="zh-CN"/>
        </w:rPr>
        <w:t>10</w:t>
      </w:r>
      <w:r>
        <w:rPr>
          <w:rFonts w:hint="eastAsia" w:ascii="Times New Roman" w:hAnsi="Times New Roman" w:eastAsia="仿宋_GB2312"/>
          <w:sz w:val="32"/>
          <w:shd w:val="clear" w:color="auto" w:fill="FFFFFF"/>
        </w:rPr>
        <w:t>批次）：1.</w:t>
      </w:r>
      <w:r>
        <w:rPr>
          <w:rFonts w:hint="eastAsia" w:ascii="Times New Roman" w:hAnsi="Times New Roman" w:eastAsia="仿宋_GB2312"/>
          <w:sz w:val="32"/>
          <w:shd w:val="clear" w:color="auto" w:fill="FFFFFF"/>
          <w:lang w:eastAsia="zh-CN"/>
        </w:rPr>
        <w:t>参加台盟“海峡两岸休闲农业发展交流”</w:t>
      </w:r>
      <w:r>
        <w:rPr>
          <w:rFonts w:hint="eastAsia" w:ascii="Times New Roman" w:hAnsi="Times New Roman" w:eastAsia="仿宋_GB2312"/>
          <w:sz w:val="32"/>
          <w:shd w:val="clear" w:color="auto" w:fill="FFFFFF"/>
        </w:rPr>
        <w:t>团组：目的地为</w:t>
      </w:r>
      <w:r>
        <w:rPr>
          <w:rFonts w:hint="eastAsia" w:ascii="Times New Roman" w:hAnsi="Times New Roman" w:eastAsia="仿宋_GB2312"/>
          <w:sz w:val="32"/>
          <w:shd w:val="clear" w:color="auto" w:fill="FFFFFF"/>
          <w:lang w:eastAsia="zh-CN"/>
        </w:rPr>
        <w:t>台湾</w:t>
      </w:r>
      <w:r>
        <w:rPr>
          <w:rFonts w:hint="eastAsia" w:ascii="Times New Roman" w:hAnsi="Times New Roman" w:eastAsia="仿宋_GB2312"/>
          <w:sz w:val="32"/>
          <w:shd w:val="clear" w:color="auto" w:fill="FFFFFF"/>
        </w:rPr>
        <w:t>，人数为</w:t>
      </w:r>
      <w:r>
        <w:rPr>
          <w:rFonts w:hint="eastAsia" w:ascii="Times New Roman" w:hAnsi="Times New Roman" w:eastAsia="仿宋_GB2312"/>
          <w:sz w:val="32"/>
          <w:shd w:val="clear" w:color="auto" w:fill="FFFFFF"/>
          <w:lang w:val="en-US" w:eastAsia="zh-CN"/>
        </w:rPr>
        <w:t>4</w:t>
      </w:r>
      <w:r>
        <w:rPr>
          <w:rFonts w:hint="eastAsia" w:ascii="Times New Roman" w:hAnsi="Times New Roman" w:eastAsia="仿宋_GB2312"/>
          <w:sz w:val="32"/>
          <w:shd w:val="clear" w:color="auto" w:fill="FFFFFF"/>
        </w:rPr>
        <w:t>人，天数待定，主要任务为：</w:t>
      </w:r>
      <w:r>
        <w:rPr>
          <w:rFonts w:hint="eastAsia" w:ascii="Times New Roman" w:hAnsi="Times New Roman" w:eastAsia="仿宋_GB2312"/>
          <w:sz w:val="32"/>
          <w:shd w:val="clear" w:color="auto" w:fill="FFFFFF"/>
          <w:lang w:eastAsia="zh-CN"/>
        </w:rPr>
        <w:t>台湾农业发展</w:t>
      </w:r>
      <w:r>
        <w:rPr>
          <w:rFonts w:hint="eastAsia" w:ascii="Times New Roman" w:hAnsi="Times New Roman" w:eastAsia="仿宋_GB2312"/>
          <w:sz w:val="32"/>
          <w:shd w:val="clear" w:color="auto" w:fill="FFFFFF"/>
        </w:rPr>
        <w:t>考察调研；2.</w:t>
      </w:r>
      <w:r>
        <w:rPr>
          <w:rFonts w:hint="eastAsia" w:ascii="Times New Roman" w:hAnsi="Times New Roman" w:eastAsia="仿宋_GB2312"/>
          <w:sz w:val="32"/>
          <w:shd w:val="clear" w:color="auto" w:fill="FFFFFF"/>
          <w:lang w:eastAsia="zh-CN"/>
        </w:rPr>
        <w:t>省政协干部（第三期）港情研习班</w:t>
      </w:r>
      <w:r>
        <w:rPr>
          <w:rFonts w:hint="eastAsia" w:ascii="Times New Roman" w:hAnsi="Times New Roman" w:eastAsia="仿宋_GB2312"/>
          <w:sz w:val="32"/>
          <w:shd w:val="clear" w:color="auto" w:fill="FFFFFF"/>
        </w:rPr>
        <w:t>团组：目的地为</w:t>
      </w:r>
      <w:r>
        <w:rPr>
          <w:rFonts w:hint="eastAsia" w:ascii="Times New Roman" w:hAnsi="Times New Roman" w:eastAsia="仿宋_GB2312"/>
          <w:sz w:val="32"/>
          <w:shd w:val="clear" w:color="auto" w:fill="FFFFFF"/>
          <w:lang w:eastAsia="zh-CN"/>
        </w:rPr>
        <w:t>香港</w:t>
      </w:r>
      <w:r>
        <w:rPr>
          <w:rFonts w:hint="eastAsia" w:ascii="Times New Roman" w:hAnsi="Times New Roman" w:eastAsia="仿宋_GB2312"/>
          <w:sz w:val="32"/>
          <w:shd w:val="clear" w:color="auto" w:fill="FFFFFF"/>
        </w:rPr>
        <w:t>，人数为</w:t>
      </w:r>
      <w:r>
        <w:rPr>
          <w:rFonts w:hint="eastAsia" w:ascii="Times New Roman" w:hAnsi="Times New Roman" w:eastAsia="仿宋_GB2312"/>
          <w:sz w:val="32"/>
          <w:shd w:val="clear" w:color="auto" w:fill="FFFFFF"/>
          <w:lang w:val="en-US" w:eastAsia="zh-CN"/>
        </w:rPr>
        <w:t>10</w:t>
      </w:r>
      <w:r>
        <w:rPr>
          <w:rFonts w:hint="eastAsia" w:ascii="Times New Roman" w:hAnsi="Times New Roman" w:eastAsia="仿宋_GB2312"/>
          <w:sz w:val="32"/>
          <w:shd w:val="clear" w:color="auto" w:fill="FFFFFF"/>
        </w:rPr>
        <w:t>人，天数待定，主要任务</w:t>
      </w:r>
      <w:r>
        <w:rPr>
          <w:rFonts w:hint="eastAsia" w:ascii="Times New Roman" w:hAnsi="Times New Roman" w:eastAsia="仿宋_GB2312"/>
          <w:sz w:val="32"/>
          <w:shd w:val="clear" w:color="auto" w:fill="FFFFFF"/>
          <w:lang w:eastAsia="zh-CN"/>
        </w:rPr>
        <w:t>待定</w:t>
      </w:r>
      <w:r>
        <w:rPr>
          <w:rFonts w:hint="eastAsia" w:ascii="Times New Roman" w:hAnsi="Times New Roman" w:eastAsia="仿宋_GB2312"/>
          <w:sz w:val="32"/>
          <w:shd w:val="clear" w:color="auto" w:fill="FFFFFF"/>
        </w:rPr>
        <w:t>；3.</w:t>
      </w:r>
      <w:r>
        <w:rPr>
          <w:rFonts w:hint="eastAsia" w:ascii="Times New Roman" w:hAnsi="Times New Roman" w:eastAsia="仿宋_GB2312"/>
          <w:sz w:val="32"/>
          <w:shd w:val="clear" w:color="auto" w:fill="FFFFFF"/>
          <w:lang w:eastAsia="zh-CN"/>
        </w:rPr>
        <w:t>南海学术交流考察</w:t>
      </w:r>
      <w:r>
        <w:rPr>
          <w:rFonts w:hint="eastAsia" w:ascii="Times New Roman" w:hAnsi="Times New Roman" w:eastAsia="仿宋_GB2312"/>
          <w:sz w:val="32"/>
          <w:shd w:val="clear" w:color="auto" w:fill="FFFFFF"/>
        </w:rPr>
        <w:t>团组：目的地为</w:t>
      </w:r>
      <w:r>
        <w:rPr>
          <w:rFonts w:hint="eastAsia" w:ascii="Times New Roman" w:hAnsi="Times New Roman" w:eastAsia="仿宋_GB2312"/>
          <w:sz w:val="32"/>
          <w:shd w:val="clear" w:color="auto" w:fill="FFFFFF"/>
          <w:lang w:eastAsia="zh-CN"/>
        </w:rPr>
        <w:t>马来西亚、越南</w:t>
      </w:r>
      <w:r>
        <w:rPr>
          <w:rFonts w:hint="eastAsia" w:ascii="Times New Roman" w:hAnsi="Times New Roman" w:eastAsia="仿宋_GB2312"/>
          <w:sz w:val="32"/>
          <w:shd w:val="clear" w:color="auto" w:fill="FFFFFF"/>
        </w:rPr>
        <w:t>，人数为</w:t>
      </w:r>
      <w:r>
        <w:rPr>
          <w:rFonts w:hint="eastAsia" w:ascii="Times New Roman" w:hAnsi="Times New Roman" w:eastAsia="仿宋_GB2312"/>
          <w:sz w:val="32"/>
          <w:shd w:val="clear" w:color="auto" w:fill="FFFFFF"/>
          <w:lang w:val="en-US" w:eastAsia="zh-CN"/>
        </w:rPr>
        <w:t>10</w:t>
      </w:r>
      <w:r>
        <w:rPr>
          <w:rFonts w:hint="eastAsia" w:ascii="Times New Roman" w:hAnsi="Times New Roman" w:eastAsia="仿宋_GB2312"/>
          <w:sz w:val="32"/>
          <w:shd w:val="clear" w:color="auto" w:fill="FFFFFF"/>
        </w:rPr>
        <w:t>人，天数</w:t>
      </w:r>
      <w:r>
        <w:rPr>
          <w:rFonts w:hint="eastAsia" w:ascii="Times New Roman" w:hAnsi="Times New Roman" w:eastAsia="仿宋_GB2312"/>
          <w:sz w:val="32"/>
          <w:shd w:val="clear" w:color="auto" w:fill="FFFFFF"/>
          <w:lang w:val="en-US" w:eastAsia="zh-CN"/>
        </w:rPr>
        <w:t>8天</w:t>
      </w:r>
      <w:r>
        <w:rPr>
          <w:rFonts w:hint="eastAsia" w:ascii="Times New Roman" w:hAnsi="Times New Roman" w:eastAsia="仿宋_GB2312"/>
          <w:sz w:val="32"/>
          <w:shd w:val="clear" w:color="auto" w:fill="FFFFFF"/>
        </w:rPr>
        <w:t>，主要任务为：</w:t>
      </w:r>
      <w:r>
        <w:rPr>
          <w:rFonts w:hint="eastAsia" w:ascii="Times New Roman" w:hAnsi="Times New Roman" w:eastAsia="仿宋_GB2312"/>
          <w:sz w:val="32"/>
          <w:shd w:val="clear" w:color="auto" w:fill="FFFFFF"/>
          <w:lang w:eastAsia="zh-CN"/>
        </w:rPr>
        <w:t>南海学术</w:t>
      </w:r>
      <w:r>
        <w:rPr>
          <w:rFonts w:hint="eastAsia" w:ascii="Times New Roman" w:hAnsi="Times New Roman" w:eastAsia="仿宋_GB2312"/>
          <w:sz w:val="32"/>
          <w:shd w:val="clear" w:color="auto" w:fill="FFFFFF"/>
        </w:rPr>
        <w:t>交流</w:t>
      </w:r>
      <w:r>
        <w:rPr>
          <w:rFonts w:hint="eastAsia" w:ascii="Times New Roman" w:hAnsi="Times New Roman" w:eastAsia="仿宋_GB2312"/>
          <w:sz w:val="32"/>
          <w:shd w:val="clear" w:color="auto" w:fill="FFFFFF"/>
          <w:lang w:eastAsia="zh-CN"/>
        </w:rPr>
        <w:t>与</w:t>
      </w:r>
      <w:r>
        <w:rPr>
          <w:rFonts w:hint="eastAsia" w:ascii="Times New Roman" w:hAnsi="Times New Roman" w:eastAsia="仿宋_GB2312"/>
          <w:sz w:val="32"/>
          <w:shd w:val="clear" w:color="auto" w:fill="FFFFFF"/>
        </w:rPr>
        <w:t>合作。</w:t>
      </w:r>
      <w:r>
        <w:rPr>
          <w:rFonts w:hint="eastAsia" w:ascii="Times New Roman" w:hAnsi="Times New Roman" w:eastAsia="仿宋_GB2312"/>
          <w:sz w:val="32"/>
          <w:shd w:val="clear" w:color="auto" w:fill="FFFFFF"/>
          <w:lang w:val="en-US" w:eastAsia="zh-CN"/>
        </w:rPr>
        <w:t>4.</w:t>
      </w:r>
      <w:r>
        <w:rPr>
          <w:rFonts w:hint="eastAsia" w:ascii="Times New Roman" w:hAnsi="Times New Roman" w:eastAsia="仿宋_GB2312"/>
          <w:sz w:val="32"/>
          <w:shd w:val="clear" w:color="auto" w:fill="FFFFFF"/>
        </w:rPr>
        <w:t>赴港澳任务</w:t>
      </w:r>
      <w:r>
        <w:rPr>
          <w:rFonts w:hint="eastAsia" w:ascii="Times New Roman" w:hAnsi="Times New Roman" w:eastAsia="仿宋_GB2312"/>
          <w:sz w:val="32"/>
          <w:shd w:val="clear" w:color="auto" w:fill="FFFFFF"/>
          <w:lang w:val="en-US" w:eastAsia="zh-CN"/>
        </w:rPr>
        <w:t>10</w:t>
      </w:r>
      <w:r>
        <w:rPr>
          <w:rFonts w:hint="eastAsia" w:ascii="Times New Roman" w:hAnsi="Times New Roman" w:eastAsia="仿宋_GB2312"/>
          <w:sz w:val="32"/>
          <w:shd w:val="clear" w:color="auto" w:fill="FFFFFF"/>
        </w:rPr>
        <w:t>批次：目的地为：香港、澳门，总人数为</w:t>
      </w:r>
      <w:r>
        <w:rPr>
          <w:rFonts w:hint="eastAsia" w:ascii="Times New Roman" w:hAnsi="Times New Roman" w:eastAsia="仿宋_GB2312"/>
          <w:sz w:val="32"/>
          <w:shd w:val="clear" w:color="auto" w:fill="FFFFFF"/>
          <w:lang w:val="en-US" w:eastAsia="zh-CN"/>
        </w:rPr>
        <w:t>20</w:t>
      </w:r>
      <w:r>
        <w:rPr>
          <w:rFonts w:hint="eastAsia" w:ascii="Times New Roman" w:hAnsi="Times New Roman" w:eastAsia="仿宋_GB2312"/>
          <w:sz w:val="32"/>
          <w:shd w:val="clear" w:color="auto" w:fill="FFFFFF"/>
        </w:rPr>
        <w:t>人，总天数待定，主要任务为：参加政协委员港澳联谊活动。</w:t>
      </w:r>
    </w:p>
    <w:p>
      <w:pPr>
        <w:rPr>
          <w:rFonts w:ascii="Times New Roman" w:hAnsi="Times New Roman" w:eastAsia="黑体"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仿宋" w:eastAsia="仿宋_GB2312" w:cs="仿宋"/>
          <w:color w:val="000000"/>
          <w:sz w:val="32"/>
          <w:szCs w:val="32"/>
        </w:rPr>
        <w:t>海南省进行了车辆改革管理，收回公务车辆编制，减少公务车辆数量，导致车辆运行中的汽油费及维修费大幅度减少。</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严格执行《党政机关厉行节约反对浪费条例》，减少接待支出。</w:t>
      </w:r>
    </w:p>
    <w:p>
      <w:pPr>
        <w:ind w:firstLine="640" w:firstLineChars="200"/>
        <w:rPr>
          <w:rFonts w:ascii="黑体" w:hAnsi="黑体" w:eastAsia="黑体" w:cs="Times New Roman"/>
          <w:sz w:val="32"/>
          <w:shd w:val="clear" w:color="auto" w:fill="FFFFFF"/>
        </w:rPr>
      </w:pPr>
      <w:bookmarkStart w:id="0" w:name="_GoBack"/>
      <w:bookmarkEnd w:id="0"/>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省政协</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省政协（部门）</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年政府性基金预算当年拨款0万元，与上年预算数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省政协</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省政协</w:t>
      </w:r>
      <w:r>
        <w:rPr>
          <w:rFonts w:hint="eastAsia" w:ascii="仿宋_GB2312" w:hAnsi="黑体" w:eastAsia="仿宋_GB2312" w:cs="仿宋_GB2312"/>
          <w:sz w:val="32"/>
          <w:szCs w:val="32"/>
        </w:rPr>
        <w:t>（部门）所有收入和支出均纳入部门预算管理。收入包括：经费拨款收入</w:t>
      </w:r>
      <w:r>
        <w:rPr>
          <w:rFonts w:hint="eastAsia" w:ascii="仿宋_GB2312" w:hAnsi="黑体" w:eastAsia="仿宋_GB2312"/>
          <w:sz w:val="32"/>
          <w:szCs w:val="32"/>
        </w:rPr>
        <w:t>；支出包括：一般公共服务支出、教育支出、社会保障和就业支出、医疗卫生与计划生育支出、住房保障支出。</w:t>
      </w:r>
      <w:r>
        <w:rPr>
          <w:rFonts w:hint="eastAsia" w:ascii="仿宋_GB2312" w:hAnsi="黑体" w:eastAsia="仿宋_GB2312" w:cs="仿宋_GB2312"/>
          <w:sz w:val="32"/>
          <w:szCs w:val="32"/>
          <w:lang w:eastAsia="zh-CN"/>
        </w:rPr>
        <w:t>省政协</w:t>
      </w:r>
      <w:r>
        <w:rPr>
          <w:rFonts w:hint="eastAsia" w:ascii="仿宋_GB2312" w:hAnsi="黑体" w:eastAsia="仿宋_GB2312" w:cs="仿宋_GB2312"/>
          <w:sz w:val="32"/>
          <w:szCs w:val="32"/>
        </w:rPr>
        <w:t>（部门）2018</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省政协</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省政协</w:t>
      </w:r>
      <w:r>
        <w:rPr>
          <w:rFonts w:hint="eastAsia" w:ascii="仿宋_GB2312" w:hAnsi="黑体" w:eastAsia="仿宋_GB2312" w:cs="仿宋_GB2312"/>
          <w:sz w:val="32"/>
          <w:szCs w:val="32"/>
        </w:rPr>
        <w:t>（部门）2018</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3834.39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万元，占%；经费拨款收入</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省政协</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省政协</w:t>
      </w:r>
      <w:r>
        <w:rPr>
          <w:rFonts w:hint="eastAsia" w:ascii="仿宋_GB2312" w:hAnsi="黑体" w:eastAsia="仿宋_GB2312" w:cs="仿宋_GB2312"/>
          <w:sz w:val="32"/>
          <w:szCs w:val="32"/>
        </w:rPr>
        <w:t>（部门）2018</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3834.39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2223.39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省政协办公厅</w:t>
      </w:r>
      <w:r>
        <w:rPr>
          <w:rFonts w:hint="eastAsia" w:ascii="仿宋_GB2312" w:hAnsi="黑体" w:eastAsia="仿宋_GB2312" w:cs="仿宋_GB2312"/>
          <w:sz w:val="32"/>
          <w:szCs w:val="32"/>
        </w:rPr>
        <w:t>本级、省政协信息中心、省政协书画室的机关运行经费预算</w:t>
      </w:r>
      <w:r>
        <w:rPr>
          <w:rFonts w:hint="eastAsia" w:ascii="仿宋_GB2312" w:hAnsi="黑体" w:eastAsia="仿宋_GB2312" w:cs="仿宋_GB2312"/>
          <w:sz w:val="32"/>
          <w:szCs w:val="32"/>
          <w:lang w:val="en-US" w:eastAsia="zh-CN"/>
        </w:rPr>
        <w:t>451.79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000000"/>
          <w:sz w:val="32"/>
          <w:szCs w:val="32"/>
        </w:rPr>
      </w:pPr>
      <w:r>
        <w:rPr>
          <w:rFonts w:hint="eastAsia" w:ascii="仿宋_GB2312" w:hAnsi="黑体" w:eastAsia="仿宋_GB2312" w:cs="仿宋_GB2312"/>
          <w:color w:val="000000"/>
          <w:sz w:val="32"/>
          <w:szCs w:val="32"/>
        </w:rPr>
        <w:t>2018</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lang w:eastAsia="zh-CN"/>
        </w:rPr>
        <w:t>省政协</w:t>
      </w:r>
      <w:r>
        <w:rPr>
          <w:rFonts w:hint="eastAsia" w:ascii="仿宋_GB2312" w:hAnsi="黑体" w:eastAsia="仿宋_GB2312" w:cs="仿宋_GB2312"/>
          <w:color w:val="000000"/>
          <w:sz w:val="32"/>
          <w:szCs w:val="32"/>
        </w:rPr>
        <w:t>（部门）本级及下属各预算单位政府采购预算总额</w:t>
      </w:r>
      <w:r>
        <w:rPr>
          <w:rFonts w:hint="eastAsia" w:ascii="仿宋_GB2312" w:hAnsi="黑体" w:eastAsia="仿宋_GB2312" w:cs="仿宋_GB2312"/>
          <w:color w:val="000000"/>
          <w:sz w:val="32"/>
          <w:szCs w:val="32"/>
          <w:lang w:val="en-US" w:eastAsia="zh-CN"/>
        </w:rPr>
        <w:t>389.33</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lang w:val="en-US" w:eastAsia="zh-CN"/>
        </w:rPr>
        <w:t>389.33</w:t>
      </w:r>
      <w:r>
        <w:rPr>
          <w:rFonts w:hint="eastAsia" w:ascii="仿宋_GB2312" w:hAnsi="黑体" w:eastAsia="仿宋_GB2312"/>
          <w:color w:val="000000"/>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截至2017</w:t>
      </w:r>
      <w:r>
        <w:rPr>
          <w:rFonts w:hint="eastAsia" w:ascii="仿宋_GB2312" w:hAnsi="黑体" w:eastAsia="仿宋_GB2312"/>
          <w:sz w:val="32"/>
          <w:szCs w:val="32"/>
        </w:rPr>
        <w:t>年12月31日，</w:t>
      </w:r>
      <w:r>
        <w:rPr>
          <w:rFonts w:hint="eastAsia" w:ascii="仿宋_GB2312" w:hAnsi="黑体" w:eastAsia="仿宋_GB2312" w:cs="仿宋_GB2312"/>
          <w:sz w:val="32"/>
          <w:szCs w:val="32"/>
        </w:rPr>
        <w:t>省政协（部门）本级及下属各预算单位共有车辆8辆，其中，领导干部用车0辆，机要通信应急用车4辆、一般执法执勤用车0辆、特种专业技术用车0辆、其他用车</w:t>
      </w:r>
      <w:r>
        <w:rPr>
          <w:rFonts w:hint="eastAsia" w:ascii="仿宋_GB2312" w:hAnsi="黑体" w:eastAsia="仿宋_GB2312" w:cs="仿宋_GB2312"/>
          <w:sz w:val="32"/>
          <w:szCs w:val="32"/>
          <w:lang w:eastAsia="zh-CN"/>
        </w:rPr>
        <w:t>（调研、视察）</w:t>
      </w:r>
      <w:r>
        <w:rPr>
          <w:rFonts w:hint="eastAsia" w:ascii="仿宋_GB2312" w:hAnsi="黑体" w:eastAsia="仿宋_GB2312" w:cs="仿宋_GB2312"/>
          <w:sz w:val="32"/>
          <w:szCs w:val="32"/>
        </w:rPr>
        <w:t>4辆。单位价值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sz w:val="32"/>
          <w:szCs w:val="32"/>
          <w:lang w:eastAsia="zh-CN"/>
        </w:rPr>
        <w:t>省政协</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1300</w:t>
      </w:r>
      <w:r>
        <w:rPr>
          <w:rFonts w:hint="eastAsia" w:ascii="仿宋_GB2312" w:hAnsi="黑体" w:eastAsia="仿宋_GB2312"/>
          <w:sz w:val="32"/>
          <w:szCs w:val="32"/>
        </w:rPr>
        <w:t>万元。</w:t>
      </w:r>
    </w:p>
    <w:p>
      <w:pPr>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jc w:val="left"/>
        <w:rPr>
          <w:rFonts w:ascii="仿宋_GB2312" w:hAnsi="宋体" w:eastAsia="仿宋_GB2312" w:cs="宋体"/>
          <w:color w:val="000000"/>
          <w:kern w:val="0"/>
          <w:sz w:val="32"/>
          <w:szCs w:val="30"/>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十、一般公共服务（类）政协事务（款）行政运行（项）：指政协用于保障机构正常运行、开展日常工作的基本支出。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、一般公共服务（类）政协事务（款）一般行政管理事务（项）：指用于政协等未单独设置项级科目的项目支出。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楷体">
    <w:altName w:val="Arial Unicode MS"/>
    <w:panose1 w:val="00000000000000000000"/>
    <w:charset w:val="86"/>
    <w:family w:val="auto"/>
    <w:pitch w:val="default"/>
    <w:sig w:usb0="00000000"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551</Words>
  <Characters>3142</Characters>
  <Lines>26</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2017-03-01T03:02:00Z</dcterms:created>
  <dc:creator>null,null,总收发</dc:creator>
  <cp:lastModifiedBy>Administrator</cp:lastModifiedBy>
  <cp:lastPrinted>2018-02-06T09:14:00Z</cp:lastPrinted>
  <dcterms:modified xsi:type="dcterms:W3CDTF">2018-02-07T10:05:26Z</dcterms:modified>
  <dc:title>2018年省政协部门预算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